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78B9995" w:rsidP="578B9995" w:rsidRDefault="578B9995" w14:paraId="05E4F0CA" w14:textId="0B224BAB">
      <w:pPr>
        <w:pStyle w:val="Heading1"/>
      </w:pPr>
      <w:r w:rsidRPr="578B9995" w:rsidR="578B9995">
        <w:rPr>
          <w:rFonts w:ascii="Arial" w:hAnsi="Arial" w:eastAsia="Arial" w:cs="Arial"/>
          <w:b w:val="0"/>
          <w:bCs w:val="0"/>
          <w:sz w:val="40"/>
          <w:szCs w:val="40"/>
          <w:lang w:val="en"/>
        </w:rPr>
        <w:t>Activity Sheet: Digital Citizenship</w:t>
      </w:r>
    </w:p>
    <w:p w:rsidR="578B9995" w:rsidP="578B9995" w:rsidRDefault="578B9995" w14:paraId="270201F3" w14:textId="78D72409">
      <w:pPr>
        <w:spacing w:line="276" w:lineRule="auto"/>
      </w:pPr>
      <w:r w:rsidRPr="578B9995" w:rsidR="578B9995">
        <w:rPr>
          <w:rFonts w:ascii="Arial" w:hAnsi="Arial" w:eastAsia="Arial" w:cs="Arial"/>
          <w:noProof w:val="0"/>
          <w:sz w:val="22"/>
          <w:szCs w:val="22"/>
          <w:lang w:val="en"/>
        </w:rPr>
        <w:t xml:space="preserve"> </w:t>
      </w:r>
    </w:p>
    <w:p w:rsidR="578B9995" w:rsidP="578B9995" w:rsidRDefault="578B9995" w14:paraId="2786F633" w14:textId="43B28D86">
      <w:pPr>
        <w:spacing w:line="276" w:lineRule="auto"/>
      </w:pPr>
      <w:r w:rsidRPr="578B9995" w:rsidR="578B9995">
        <w:rPr>
          <w:rFonts w:ascii="Arial" w:hAnsi="Arial" w:eastAsia="Arial" w:cs="Arial"/>
          <w:b w:val="1"/>
          <w:bCs w:val="1"/>
          <w:noProof w:val="0"/>
          <w:sz w:val="24"/>
          <w:szCs w:val="24"/>
          <w:lang w:val="en"/>
        </w:rPr>
        <w:t>Choose one of the following resources to respond to.</w:t>
      </w:r>
    </w:p>
    <w:p w:rsidR="578B9995" w:rsidP="578B9995" w:rsidRDefault="578B9995" w14:paraId="5D5E3420" w14:textId="70CC57E8">
      <w:pPr>
        <w:spacing w:line="276" w:lineRule="auto"/>
      </w:pPr>
      <w:r w:rsidRPr="578B9995" w:rsidR="578B9995">
        <w:rPr>
          <w:rFonts w:ascii="Arial" w:hAnsi="Arial" w:eastAsia="Arial" w:cs="Arial"/>
          <w:i w:val="1"/>
          <w:iCs w:val="1"/>
          <w:noProof w:val="0"/>
          <w:sz w:val="24"/>
          <w:szCs w:val="24"/>
          <w:lang w:val="en"/>
        </w:rPr>
        <w:t xml:space="preserve"> </w:t>
      </w:r>
    </w:p>
    <w:p w:rsidR="578B9995" w:rsidP="578B9995" w:rsidRDefault="578B9995" w14:paraId="2D23DC68" w14:textId="2CD19B12">
      <w:pPr>
        <w:spacing w:line="276" w:lineRule="auto"/>
      </w:pPr>
      <w:r w:rsidRPr="578B9995" w:rsidR="578B9995">
        <w:rPr>
          <w:rFonts w:ascii="Arial" w:hAnsi="Arial" w:eastAsia="Arial" w:cs="Arial"/>
          <w:i w:val="1"/>
          <w:iCs w:val="1"/>
          <w:noProof w:val="0"/>
          <w:sz w:val="24"/>
          <w:szCs w:val="24"/>
          <w:lang w:val="en"/>
        </w:rPr>
        <w:t xml:space="preserve">READ “It’s Not Cyberbullying, But…”: </w:t>
      </w:r>
    </w:p>
    <w:p w:rsidR="578B9995" w:rsidP="578B9995" w:rsidRDefault="578B9995" w14:paraId="2CAFF35A" w14:textId="2078A6F3">
      <w:pPr>
        <w:spacing w:line="276" w:lineRule="auto"/>
      </w:pPr>
      <w:hyperlink r:id="Rf965addde2d74775">
        <w:r w:rsidRPr="578B9995" w:rsidR="578B9995">
          <w:rPr>
            <w:rStyle w:val="Hyperlink"/>
            <w:rFonts w:ascii="Arial" w:hAnsi="Arial" w:eastAsia="Arial" w:cs="Arial"/>
            <w:i w:val="1"/>
            <w:iCs w:val="1"/>
            <w:noProof w:val="0"/>
            <w:color w:val="0563C1"/>
            <w:sz w:val="24"/>
            <w:szCs w:val="24"/>
            <w:u w:val="single"/>
            <w:lang w:val="en"/>
          </w:rPr>
          <w:t>Click here for access to the pdf</w:t>
        </w:r>
      </w:hyperlink>
    </w:p>
    <w:p w:rsidR="578B9995" w:rsidP="578B9995" w:rsidRDefault="578B9995" w14:paraId="0E263659" w14:textId="0B03C154">
      <w:pPr>
        <w:spacing w:line="276" w:lineRule="auto"/>
      </w:pPr>
      <w:r w:rsidRPr="578B9995" w:rsidR="578B9995">
        <w:rPr>
          <w:rFonts w:ascii="Arial" w:hAnsi="Arial" w:eastAsia="Arial" w:cs="Arial"/>
          <w:noProof w:val="0"/>
          <w:sz w:val="22"/>
          <w:szCs w:val="22"/>
          <w:lang w:val="en"/>
        </w:rPr>
        <w:t xml:space="preserve"> </w:t>
      </w:r>
    </w:p>
    <w:p w:rsidR="578B9995" w:rsidP="578B9995" w:rsidRDefault="578B9995" w14:paraId="39BCE9EF" w14:textId="5E438A0D">
      <w:pPr>
        <w:spacing w:line="276" w:lineRule="auto"/>
      </w:pPr>
      <w:r w:rsidRPr="578B9995" w:rsidR="578B9995">
        <w:rPr>
          <w:rFonts w:ascii="Arial" w:hAnsi="Arial" w:eastAsia="Arial" w:cs="Arial"/>
          <w:noProof w:val="0"/>
          <w:sz w:val="22"/>
          <w:szCs w:val="22"/>
          <w:lang w:val="en"/>
        </w:rPr>
        <w:t xml:space="preserve"> </w:t>
      </w:r>
    </w:p>
    <w:p w:rsidR="578B9995" w:rsidP="578B9995" w:rsidRDefault="578B9995" w14:paraId="168B5607" w14:textId="37EB52E2">
      <w:pPr>
        <w:pStyle w:val="ListParagraph"/>
        <w:numPr>
          <w:ilvl w:val="0"/>
          <w:numId w:val="1"/>
        </w:numPr>
        <w:rPr>
          <w:sz w:val="22"/>
          <w:szCs w:val="22"/>
        </w:rPr>
      </w:pPr>
      <w:r w:rsidRPr="578B9995" w:rsidR="578B9995">
        <w:rPr>
          <w:rFonts w:ascii="Calibri" w:hAnsi="Calibri" w:eastAsia="Calibri" w:cs="Calibri"/>
          <w:noProof w:val="0"/>
          <w:sz w:val="22"/>
          <w:szCs w:val="22"/>
          <w:lang w:val="en"/>
        </w:rPr>
        <w:t>Describe a bullying situation from</w:t>
      </w:r>
      <w:r w:rsidRPr="578B9995" w:rsidR="578B9995">
        <w:rPr>
          <w:rFonts w:ascii="Calibri" w:hAnsi="Calibri" w:eastAsia="Calibri" w:cs="Calibri"/>
          <w:b w:val="1"/>
          <w:bCs w:val="1"/>
          <w:noProof w:val="0"/>
          <w:sz w:val="22"/>
          <w:szCs w:val="22"/>
          <w:lang w:val="en"/>
        </w:rPr>
        <w:t xml:space="preserve"> one</w:t>
      </w:r>
      <w:r w:rsidRPr="578B9995" w:rsidR="578B9995">
        <w:rPr>
          <w:rFonts w:ascii="Calibri" w:hAnsi="Calibri" w:eastAsia="Calibri" w:cs="Calibri"/>
          <w:noProof w:val="0"/>
          <w:sz w:val="22"/>
          <w:szCs w:val="22"/>
          <w:lang w:val="en"/>
        </w:rPr>
        <w:t xml:space="preserve"> of the resources above. What does the situation cover?</w:t>
      </w:r>
    </w:p>
    <w:p w:rsidR="578B9995" w:rsidP="578B9995" w:rsidRDefault="578B9995" w14:paraId="79C8F9B1" w14:textId="1EF2978D">
      <w:pPr>
        <w:spacing w:line="276" w:lineRule="auto"/>
      </w:pPr>
      <w:r w:rsidRPr="451F0427" w:rsidR="451F0427">
        <w:rPr>
          <w:rFonts w:ascii="Arial" w:hAnsi="Arial" w:eastAsia="Arial" w:cs="Arial"/>
          <w:noProof w:val="0"/>
          <w:sz w:val="22"/>
          <w:szCs w:val="22"/>
          <w:lang w:val="en"/>
        </w:rPr>
        <w:t xml:space="preserve"> One of the bullying situations from a resource above is ghosting. It is when someone or a group of people ignore a person online by refusing to respond to their texts and Snaps. They could also leave your Snaps on opened. In my opinion being left on opened is more serious because, they show that they received your message and are not going to respond. The situation covers cyberbullying and exclusion.</w:t>
      </w:r>
    </w:p>
    <w:p w:rsidR="578B9995" w:rsidP="578B9995" w:rsidRDefault="578B9995" w14:paraId="67406EEA" w14:textId="638B1B5B">
      <w:pPr>
        <w:spacing w:line="276" w:lineRule="auto"/>
      </w:pPr>
      <w:r w:rsidRPr="451F0427" w:rsidR="451F0427">
        <w:rPr>
          <w:rFonts w:ascii="Arial" w:hAnsi="Arial" w:eastAsia="Arial" w:cs="Arial"/>
          <w:noProof w:val="0"/>
          <w:sz w:val="22"/>
          <w:szCs w:val="22"/>
          <w:lang w:val="en"/>
        </w:rPr>
        <w:t xml:space="preserve">  </w:t>
      </w:r>
    </w:p>
    <w:p w:rsidR="578B9995" w:rsidP="578B9995" w:rsidRDefault="578B9995" w14:paraId="30CBEB7C" w14:textId="62E6E3A8">
      <w:pPr>
        <w:pStyle w:val="ListParagraph"/>
        <w:numPr>
          <w:ilvl w:val="0"/>
          <w:numId w:val="1"/>
        </w:numPr>
        <w:rPr>
          <w:sz w:val="22"/>
          <w:szCs w:val="22"/>
        </w:rPr>
      </w:pPr>
      <w:r w:rsidRPr="578B9995" w:rsidR="578B9995">
        <w:rPr>
          <w:rFonts w:ascii="Calibri" w:hAnsi="Calibri" w:eastAsia="Calibri" w:cs="Calibri"/>
          <w:noProof w:val="0"/>
          <w:sz w:val="22"/>
          <w:szCs w:val="22"/>
          <w:lang w:val="en"/>
        </w:rPr>
        <w:t>What strategies does the resource show to deal with these types of situations?</w:t>
      </w:r>
    </w:p>
    <w:p w:rsidR="578B9995" w:rsidP="578B9995" w:rsidRDefault="578B9995" w14:paraId="44ED89FA" w14:textId="44AE6866">
      <w:pPr>
        <w:spacing w:line="276" w:lineRule="auto"/>
      </w:pPr>
      <w:r w:rsidRPr="451F0427" w:rsidR="451F0427">
        <w:rPr>
          <w:rFonts w:ascii="Arial" w:hAnsi="Arial" w:eastAsia="Arial" w:cs="Arial"/>
          <w:noProof w:val="0"/>
          <w:sz w:val="22"/>
          <w:szCs w:val="22"/>
          <w:lang w:val="en"/>
        </w:rPr>
        <w:t xml:space="preserve"> The resource’s strategy recommended to deal with this situation by trying to have a face-to-face conversation with your </w:t>
      </w:r>
      <w:r w:rsidRPr="451F0427" w:rsidR="451F0427">
        <w:rPr>
          <w:rFonts w:ascii="Arial" w:hAnsi="Arial" w:eastAsia="Arial" w:cs="Arial"/>
          <w:noProof w:val="0"/>
          <w:sz w:val="22"/>
          <w:szCs w:val="22"/>
          <w:lang w:val="en"/>
        </w:rPr>
        <w:t>ghosters</w:t>
      </w:r>
      <w:r w:rsidRPr="451F0427" w:rsidR="451F0427">
        <w:rPr>
          <w:rFonts w:ascii="Arial" w:hAnsi="Arial" w:eastAsia="Arial" w:cs="Arial"/>
          <w:noProof w:val="0"/>
          <w:sz w:val="22"/>
          <w:szCs w:val="22"/>
          <w:lang w:val="en"/>
        </w:rPr>
        <w:t xml:space="preserve">. If uncomfortable with the confrontation, or the </w:t>
      </w:r>
      <w:proofErr w:type="spellStart"/>
      <w:r w:rsidRPr="451F0427" w:rsidR="451F0427">
        <w:rPr>
          <w:rFonts w:ascii="Arial" w:hAnsi="Arial" w:eastAsia="Arial" w:cs="Arial"/>
          <w:noProof w:val="0"/>
          <w:sz w:val="22"/>
          <w:szCs w:val="22"/>
          <w:lang w:val="en"/>
        </w:rPr>
        <w:t>ghoster</w:t>
      </w:r>
      <w:proofErr w:type="spellEnd"/>
      <w:r w:rsidRPr="451F0427" w:rsidR="451F0427">
        <w:rPr>
          <w:rFonts w:ascii="Arial" w:hAnsi="Arial" w:eastAsia="Arial" w:cs="Arial"/>
          <w:noProof w:val="0"/>
          <w:sz w:val="22"/>
          <w:szCs w:val="22"/>
          <w:lang w:val="en"/>
        </w:rPr>
        <w:t xml:space="preserve"> ignores you in real life it would be a good time to move on and forget about them. Hanging onto a person that doesn’t want to be your friend isn’t worth waiting for.</w:t>
      </w:r>
    </w:p>
    <w:p w:rsidR="578B9995" w:rsidP="578B9995" w:rsidRDefault="578B9995" w14:paraId="37A6C8FD" w14:textId="2A67210B">
      <w:pPr>
        <w:spacing w:line="276" w:lineRule="auto"/>
      </w:pPr>
      <w:r w:rsidRPr="451F0427" w:rsidR="451F0427">
        <w:rPr>
          <w:rFonts w:ascii="Arial" w:hAnsi="Arial" w:eastAsia="Arial" w:cs="Arial"/>
          <w:noProof w:val="0"/>
          <w:sz w:val="22"/>
          <w:szCs w:val="22"/>
          <w:lang w:val="en"/>
        </w:rPr>
        <w:t xml:space="preserve">  </w:t>
      </w:r>
    </w:p>
    <w:p w:rsidR="578B9995" w:rsidP="578B9995" w:rsidRDefault="578B9995" w14:paraId="3BC3E22D" w14:textId="010E4D0C">
      <w:pPr>
        <w:pStyle w:val="ListParagraph"/>
        <w:numPr>
          <w:ilvl w:val="0"/>
          <w:numId w:val="1"/>
        </w:numPr>
        <w:rPr>
          <w:sz w:val="22"/>
          <w:szCs w:val="22"/>
        </w:rPr>
      </w:pPr>
      <w:r w:rsidRPr="451F0427" w:rsidR="451F0427">
        <w:rPr>
          <w:rFonts w:ascii="Calibri" w:hAnsi="Calibri" w:eastAsia="Calibri" w:cs="Calibri"/>
          <w:noProof w:val="0"/>
          <w:sz w:val="22"/>
          <w:szCs w:val="22"/>
          <w:lang w:val="en"/>
        </w:rPr>
        <w:t>In your own words, what do you think it means to be a Digital Leader?</w:t>
      </w:r>
    </w:p>
    <w:p w:rsidR="578B9995" w:rsidP="578B9995" w:rsidRDefault="578B9995" w14:paraId="07BEF644" w14:textId="11759B87">
      <w:pPr>
        <w:spacing w:line="276" w:lineRule="auto"/>
      </w:pPr>
      <w:r w:rsidRPr="451F0427" w:rsidR="451F0427">
        <w:rPr>
          <w:rFonts w:ascii="Arial" w:hAnsi="Arial" w:eastAsia="Arial" w:cs="Arial"/>
          <w:noProof w:val="0"/>
          <w:sz w:val="22"/>
          <w:szCs w:val="22"/>
          <w:lang w:val="en"/>
        </w:rPr>
        <w:t>A Digital Leader is someone that stops the spread of embarrassing images and reports any inappropriate behavior in the digital world. They also support the ones being cyberbullied and fight back against the bullies. The Digital Leader’s posts online are respectful to all cultures and wouldn’t offend anyone.</w:t>
      </w:r>
    </w:p>
    <w:p w:rsidR="578B9995" w:rsidP="578B9995" w:rsidRDefault="578B9995" w14:paraId="705BAC55" w14:textId="1FB66E42">
      <w:pPr>
        <w:spacing w:line="257" w:lineRule="auto"/>
        <w:rPr>
          <w:rFonts w:ascii="Arial" w:hAnsi="Arial" w:eastAsia="Arial" w:cs="Arial"/>
          <w:noProof w:val="0"/>
          <w:sz w:val="22"/>
          <w:szCs w:val="22"/>
          <w:lang w:val="en"/>
        </w:rPr>
      </w:pPr>
    </w:p>
    <w:p w:rsidR="578B9995" w:rsidP="578B9995" w:rsidRDefault="578B9995" w14:paraId="0165D1F5" w14:textId="60556835">
      <w:pPr>
        <w:pStyle w:val="Normal"/>
        <w:rPr>
          <w:b w:val="1"/>
          <w:bCs w:val="1"/>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E261DBE"/>
  <w15:docId w15:val="{69cdc0a1-b798-4405-b5dc-e812b7cc344f}"/>
  <w:rsids>
    <w:rsidRoot w:val="2E261DBE"/>
    <w:rsid w:val="2E261DBE"/>
    <w:rsid w:val="451F0427"/>
    <w:rsid w:val="578B999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sd43bcca.sharepoint.com/:b:/s/TFDigitalLearning2019/EU1rDS98QTxFgqQLxcRKMF4BcsWiyn6cccss9nzg3q7f_Q?e=LGooKA" TargetMode="External" Id="Rf965addde2d74775" /><Relationship Type="http://schemas.openxmlformats.org/officeDocument/2006/relationships/numbering" Target="/word/numbering.xml" Id="R11a971f8012d4db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2020-01-31T04:46:01.7984902Z</dcterms:created>
  <dcterms:modified xsi:type="dcterms:W3CDTF">2020-02-04T05:05:03.3205919Z</dcterms:modified>
  <dc:creator>136S-Ottavainen, Eli</dc:creator>
  <lastModifiedBy>136S-Ottavainen, Eli</lastModifiedBy>
</coreProperties>
</file>