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00" w:after="120" w:line="276"/>
        <w:ind w:right="0" w:left="0" w:firstLine="0"/>
        <w:jc w:val="center"/>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Activity Sheet: Digital Citizenship</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Choose one of the following resources to respond to.</w:t>
      </w:r>
    </w:p>
    <w:p>
      <w:pPr>
        <w:spacing w:before="0" w:after="0" w:line="276"/>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READ “It’s Not Cyberbullying, But…”: </w:t>
      </w:r>
    </w:p>
    <w:p>
      <w:pPr>
        <w:spacing w:before="0" w:after="0" w:line="276"/>
        <w:ind w:right="0" w:left="0" w:firstLine="0"/>
        <w:jc w:val="left"/>
        <w:rPr>
          <w:rFonts w:ascii="Arial" w:hAnsi="Arial" w:cs="Arial" w:eastAsia="Arial"/>
          <w:i/>
          <w:color w:val="auto"/>
          <w:spacing w:val="0"/>
          <w:position w:val="0"/>
          <w:sz w:val="24"/>
          <w:shd w:fill="auto" w:val="clear"/>
        </w:rPr>
      </w:pPr>
      <w:hyperlink xmlns:r="http://schemas.openxmlformats.org/officeDocument/2006/relationships" r:id="docRId0">
        <w:r>
          <w:rPr>
            <w:rFonts w:ascii="Arial" w:hAnsi="Arial" w:cs="Arial" w:eastAsia="Arial"/>
            <w:i/>
            <w:color w:val="0563C1"/>
            <w:spacing w:val="0"/>
            <w:position w:val="0"/>
            <w:sz w:val="24"/>
            <w:u w:val="single"/>
            <w:shd w:fill="auto" w:val="clear"/>
          </w:rPr>
          <w:t xml:space="preserve">Click here for access to the pdf</w:t>
        </w:r>
      </w:hyperlink>
    </w:p>
    <w:p>
      <w:pPr>
        <w:spacing w:before="0" w:after="0" w:line="276"/>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OR</w:t>
      </w:r>
    </w:p>
    <w:p>
      <w:pPr>
        <w:spacing w:before="0" w:after="0" w:line="276"/>
        <w:ind w:right="0" w:left="0" w:firstLine="0"/>
        <w:jc w:val="left"/>
        <w:rPr>
          <w:rFonts w:ascii="Arial" w:hAnsi="Arial" w:cs="Arial" w:eastAsia="Arial"/>
          <w:i/>
          <w:color w:val="auto"/>
          <w:spacing w:val="0"/>
          <w:position w:val="0"/>
          <w:sz w:val="24"/>
          <w:shd w:fill="auto" w:val="clear"/>
        </w:rPr>
      </w:pPr>
    </w:p>
    <w:p>
      <w:pPr>
        <w:spacing w:before="0" w:after="0" w:line="276"/>
        <w:ind w:right="0" w:left="0" w:firstLine="0"/>
        <w:jc w:val="left"/>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WATCH “Ted Talk </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Rethink Before You Type</w:t>
      </w:r>
      <w:r>
        <w:rPr>
          <w:rFonts w:ascii="Arial" w:hAnsi="Arial" w:cs="Arial" w:eastAsia="Arial"/>
          <w:i/>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 </w:t>
      </w:r>
      <w:hyperlink xmlns:r="http://schemas.openxmlformats.org/officeDocument/2006/relationships" r:id="docRId1">
        <w:r>
          <w:rPr>
            <w:rFonts w:ascii="Arial" w:hAnsi="Arial" w:cs="Arial" w:eastAsia="Arial"/>
            <w:i/>
            <w:color w:val="0000FF"/>
            <w:spacing w:val="0"/>
            <w:position w:val="0"/>
            <w:sz w:val="24"/>
            <w:u w:val="single"/>
            <w:shd w:fill="auto" w:val="clear"/>
          </w:rPr>
          <w:t xml:space="preserve">https://www.youtube.com/watch?v=YkzwHuf6C2U</w:t>
        </w:r>
      </w:hyperlink>
      <w:r>
        <w:rPr>
          <w:rFonts w:ascii="Arial" w:hAnsi="Arial" w:cs="Arial" w:eastAsia="Arial"/>
          <w:i/>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3"/>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Describe a bullying situation from</w:t>
      </w:r>
      <w:r>
        <w:rPr>
          <w:rFonts w:ascii="Arial" w:hAnsi="Arial" w:cs="Arial" w:eastAsia="Arial"/>
          <w:b/>
          <w:color w:val="auto"/>
          <w:spacing w:val="0"/>
          <w:position w:val="0"/>
          <w:sz w:val="22"/>
          <w:shd w:fill="auto" w:val="clear"/>
        </w:rPr>
        <w:t xml:space="preserve"> one</w:t>
      </w:r>
      <w:r>
        <w:rPr>
          <w:rFonts w:ascii="Arial" w:hAnsi="Arial" w:cs="Arial" w:eastAsia="Arial"/>
          <w:color w:val="auto"/>
          <w:spacing w:val="0"/>
          <w:position w:val="0"/>
          <w:sz w:val="22"/>
          <w:shd w:fill="auto" w:val="clear"/>
        </w:rPr>
        <w:t xml:space="preserve"> of the resources above. What does the situation cover?</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video version covered the topic of cyberbullying. It gave examples of people who have been majorly affected by cyberbullying, and what she/you should do to prevent this from happening again. </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5"/>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What strategies does the resource show to deal with these types of situations?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focused on how this problem could be prevented by thinking before you type. The presenter created a method to deal with this as she explained the idea of her app. The app would show the sender a message to remind them to rethink their message and if it could harm the person who will see it.</w:t>
      </w:r>
    </w:p>
    <w:p>
      <w:pPr>
        <w:spacing w:before="0" w:after="0" w:line="276"/>
        <w:ind w:right="0" w:left="0" w:firstLine="0"/>
        <w:jc w:val="left"/>
        <w:rPr>
          <w:rFonts w:ascii="Arial" w:hAnsi="Arial" w:cs="Arial" w:eastAsia="Arial"/>
          <w:color w:val="auto"/>
          <w:spacing w:val="0"/>
          <w:position w:val="0"/>
          <w:sz w:val="22"/>
          <w:shd w:fill="auto" w:val="clear"/>
        </w:rPr>
      </w:pPr>
    </w:p>
    <w:p>
      <w:pPr>
        <w:numPr>
          <w:ilvl w:val="0"/>
          <w:numId w:val="7"/>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your own words, what do you think it means to be a Digital Leader?</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 not sure what it actually means, but I would guess it has to do with taking on the role of leadership online to be an example of what the appropriate behavior is online. An example of this is how the presenter of the TedTalk on cyberbullying was a Digital Leader in how she decided to dedicate a lot of time and effort (the app, school project, presentation) to do her part in preventing severe outcomes from cyberbullying to happen again.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d43bcca.sharepoint.com/:b:/s/TFDigitalLearning2019/EU1rDS98QTxFgqQLxcRKMF4BcsWiyn6cccss9nzg3q7f_Q?e=LGooKA" Id="docRId0" Type="http://schemas.openxmlformats.org/officeDocument/2006/relationships/hyperlink" /><Relationship TargetMode="External" Target="https://www.youtube.com/watch?v=YkzwHuf6C2U"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