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left"/>
        <w:rPr>
          <w:rFonts w:ascii="Microsoft Sans Serif" w:hAnsi="Microsoft Sans Serif" w:cs="Microsoft Sans Serif" w:eastAsia="Microsoft Sans Serif"/>
          <w:color w:val="auto"/>
          <w:spacing w:val="0"/>
          <w:position w:val="0"/>
          <w:sz w:val="32"/>
          <w:shd w:fill="auto" w:val="clear"/>
        </w:rPr>
      </w:pPr>
      <w:r>
        <w:rPr>
          <w:rFonts w:ascii="Microsoft Sans Serif" w:hAnsi="Microsoft Sans Serif" w:cs="Microsoft Sans Serif" w:eastAsia="Microsoft Sans Serif"/>
          <w:color w:val="auto"/>
          <w:spacing w:val="0"/>
          <w:position w:val="0"/>
          <w:sz w:val="32"/>
          <w:shd w:fill="auto" w:val="clear"/>
        </w:rPr>
        <w:t xml:space="preserve">1. Describe a bullying situation from one of the resources above. What does the situation cover?</w:t>
      </w:r>
    </w:p>
    <w:p>
      <w:pPr>
        <w:spacing w:before="0" w:after="160" w:line="259"/>
        <w:ind w:right="0" w:left="0" w:firstLine="0"/>
        <w:jc w:val="left"/>
        <w:rPr>
          <w:rFonts w:ascii="Microsoft Sans Serif" w:hAnsi="Microsoft Sans Serif" w:cs="Microsoft Sans Serif" w:eastAsia="Microsoft Sans Serif"/>
          <w:color w:val="auto"/>
          <w:spacing w:val="0"/>
          <w:position w:val="0"/>
          <w:sz w:val="32"/>
          <w:shd w:fill="auto" w:val="clear"/>
        </w:rPr>
      </w:pPr>
      <w:r>
        <w:rPr>
          <w:rFonts w:ascii="Microsoft Sans Serif" w:hAnsi="Microsoft Sans Serif" w:cs="Microsoft Sans Serif" w:eastAsia="Microsoft Sans Serif"/>
          <w:color w:val="auto"/>
          <w:spacing w:val="0"/>
          <w:position w:val="0"/>
          <w:sz w:val="32"/>
          <w:shd w:fill="auto" w:val="clear"/>
        </w:rPr>
        <w:t xml:space="preserve">A group of girls were talking bad about another girl behind her back. One girl she knew very well. It covers it exclusion </w:t>
      </w:r>
    </w:p>
    <w:p>
      <w:pPr>
        <w:spacing w:before="0" w:after="160" w:line="259"/>
        <w:ind w:right="0" w:left="0" w:firstLine="0"/>
        <w:jc w:val="left"/>
        <w:rPr>
          <w:rFonts w:ascii="Microsoft Sans Serif" w:hAnsi="Microsoft Sans Serif" w:cs="Microsoft Sans Serif" w:eastAsia="Microsoft Sans Serif"/>
          <w:color w:val="auto"/>
          <w:spacing w:val="0"/>
          <w:position w:val="0"/>
          <w:sz w:val="32"/>
          <w:shd w:fill="auto" w:val="clear"/>
        </w:rPr>
      </w:pPr>
    </w:p>
    <w:p>
      <w:pPr>
        <w:spacing w:before="0" w:after="160" w:line="259"/>
        <w:ind w:right="0" w:left="0" w:firstLine="0"/>
        <w:jc w:val="left"/>
        <w:rPr>
          <w:rFonts w:ascii="Microsoft Sans Serif" w:hAnsi="Microsoft Sans Serif" w:cs="Microsoft Sans Serif" w:eastAsia="Microsoft Sans Serif"/>
          <w:color w:val="auto"/>
          <w:spacing w:val="0"/>
          <w:position w:val="0"/>
          <w:sz w:val="32"/>
          <w:shd w:fill="auto" w:val="clear"/>
        </w:rPr>
      </w:pPr>
    </w:p>
    <w:p>
      <w:pPr>
        <w:spacing w:before="0" w:after="160" w:line="259"/>
        <w:ind w:right="0" w:left="0" w:firstLine="0"/>
        <w:jc w:val="left"/>
        <w:rPr>
          <w:rFonts w:ascii="Microsoft Sans Serif" w:hAnsi="Microsoft Sans Serif" w:cs="Microsoft Sans Serif" w:eastAsia="Microsoft Sans Serif"/>
          <w:color w:val="auto"/>
          <w:spacing w:val="0"/>
          <w:position w:val="0"/>
          <w:sz w:val="32"/>
          <w:shd w:fill="auto" w:val="clear"/>
        </w:rPr>
      </w:pPr>
      <w:r>
        <w:rPr>
          <w:rFonts w:ascii="Microsoft Sans Serif" w:hAnsi="Microsoft Sans Serif" w:cs="Microsoft Sans Serif" w:eastAsia="Microsoft Sans Serif"/>
          <w:color w:val="auto"/>
          <w:spacing w:val="0"/>
          <w:position w:val="0"/>
          <w:sz w:val="32"/>
          <w:shd w:fill="auto" w:val="clear"/>
        </w:rPr>
        <w:t xml:space="preserve">2. What strategies does the resource show to deal with these types of situations?</w:t>
      </w:r>
    </w:p>
    <w:p>
      <w:pPr>
        <w:spacing w:before="0" w:after="160" w:line="259"/>
        <w:ind w:right="0" w:left="0" w:firstLine="0"/>
        <w:jc w:val="left"/>
        <w:rPr>
          <w:rFonts w:ascii="Microsoft Sans Serif" w:hAnsi="Microsoft Sans Serif" w:cs="Microsoft Sans Serif" w:eastAsia="Microsoft Sans Serif"/>
          <w:color w:val="auto"/>
          <w:spacing w:val="0"/>
          <w:position w:val="0"/>
          <w:sz w:val="32"/>
          <w:shd w:fill="auto" w:val="clear"/>
        </w:rPr>
      </w:pPr>
      <w:r>
        <w:rPr>
          <w:rFonts w:ascii="Microsoft Sans Serif" w:hAnsi="Microsoft Sans Serif" w:cs="Microsoft Sans Serif" w:eastAsia="Microsoft Sans Serif"/>
          <w:color w:val="auto"/>
          <w:spacing w:val="0"/>
          <w:position w:val="0"/>
          <w:sz w:val="32"/>
          <w:shd w:fill="auto" w:val="clear"/>
        </w:rPr>
        <w:t xml:space="preserve">The strategy most describes the situation is to confront the person in this case her friend using “I” statements such as: “I was wondering why you didn’t say hi back to me in the halls” or ‘’Did I do something to hurt you?”.</w:t>
      </w:r>
    </w:p>
    <w:p>
      <w:pPr>
        <w:spacing w:before="0" w:after="160" w:line="259"/>
        <w:ind w:right="0" w:left="0" w:firstLine="0"/>
        <w:jc w:val="left"/>
        <w:rPr>
          <w:rFonts w:ascii="Microsoft Sans Serif" w:hAnsi="Microsoft Sans Serif" w:cs="Microsoft Sans Serif" w:eastAsia="Microsoft Sans Serif"/>
          <w:color w:val="auto"/>
          <w:spacing w:val="0"/>
          <w:position w:val="0"/>
          <w:sz w:val="32"/>
          <w:shd w:fill="auto" w:val="clear"/>
        </w:rPr>
      </w:pPr>
    </w:p>
    <w:p>
      <w:pPr>
        <w:spacing w:before="0" w:after="160" w:line="259"/>
        <w:ind w:right="0" w:left="0" w:firstLine="0"/>
        <w:jc w:val="left"/>
        <w:rPr>
          <w:rFonts w:ascii="Microsoft Sans Serif" w:hAnsi="Microsoft Sans Serif" w:cs="Microsoft Sans Serif" w:eastAsia="Microsoft Sans Serif"/>
          <w:color w:val="auto"/>
          <w:spacing w:val="0"/>
          <w:position w:val="0"/>
          <w:sz w:val="32"/>
          <w:shd w:fill="auto" w:val="clear"/>
        </w:rPr>
      </w:pPr>
      <w:r>
        <w:rPr>
          <w:rFonts w:ascii="Microsoft Sans Serif" w:hAnsi="Microsoft Sans Serif" w:cs="Microsoft Sans Serif" w:eastAsia="Microsoft Sans Serif"/>
          <w:color w:val="auto"/>
          <w:spacing w:val="0"/>
          <w:position w:val="0"/>
          <w:sz w:val="32"/>
          <w:shd w:fill="auto" w:val="clear"/>
        </w:rPr>
        <w:t xml:space="preserve">3. In your own words, what do you think it means to be a Digital Leader?</w:t>
      </w:r>
    </w:p>
    <w:p>
      <w:pPr>
        <w:spacing w:before="0" w:after="160" w:line="259"/>
        <w:ind w:right="0" w:left="0" w:firstLine="0"/>
        <w:jc w:val="left"/>
        <w:rPr>
          <w:rFonts w:ascii="Microsoft Sans Serif" w:hAnsi="Microsoft Sans Serif" w:cs="Microsoft Sans Serif" w:eastAsia="Microsoft Sans Serif"/>
          <w:color w:val="auto"/>
          <w:spacing w:val="0"/>
          <w:position w:val="0"/>
          <w:sz w:val="32"/>
          <w:shd w:fill="auto" w:val="clear"/>
        </w:rPr>
      </w:pPr>
      <w:r>
        <w:rPr>
          <w:rFonts w:ascii="Microsoft Sans Serif" w:hAnsi="Microsoft Sans Serif" w:cs="Microsoft Sans Serif" w:eastAsia="Microsoft Sans Serif"/>
          <w:color w:val="auto"/>
          <w:spacing w:val="0"/>
          <w:position w:val="0"/>
          <w:sz w:val="32"/>
          <w:shd w:fill="auto" w:val="clear"/>
        </w:rPr>
        <w:t xml:space="preserve">To be a digital leader means you don’t post inappropriate things online and discourage people who do. You look out for others and your messages are always positive. You interact on the web in a safe, controlled manner.</w:t>
      </w:r>
    </w:p>
    <w:p>
      <w:pPr>
        <w:spacing w:before="0" w:after="160" w:line="259"/>
        <w:ind w:right="0" w:left="0" w:firstLine="0"/>
        <w:jc w:val="left"/>
        <w:rPr>
          <w:rFonts w:ascii="Calibri" w:hAnsi="Calibri" w:cs="Calibri" w:eastAsia="Calibri"/>
          <w:color w:val="auto"/>
          <w:spacing w:val="0"/>
          <w:position w:val="0"/>
          <w:sz w:val="3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